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709D" w14:textId="77777777" w:rsidR="00D0254B" w:rsidRPr="00D0254B" w:rsidRDefault="00D0254B" w:rsidP="009B5311">
      <w:pPr>
        <w:spacing w:before="100" w:beforeAutospacing="1" w:after="100" w:afterAutospacing="1"/>
        <w:rPr>
          <w:rFonts w:eastAsia="Times New Roman"/>
        </w:rPr>
      </w:pPr>
      <w:r w:rsidRPr="00D0254B">
        <w:rPr>
          <w:rFonts w:eastAsia="Times New Roman"/>
          <w:b/>
          <w:bCs/>
        </w:rPr>
        <w:t>Decades of Care for the Earth: A Columban Statement for COP30</w:t>
      </w:r>
    </w:p>
    <w:p w14:paraId="2855FFDE" w14:textId="69745C32" w:rsidR="00D0254B" w:rsidRPr="00D0254B" w:rsidRDefault="00D0254B" w:rsidP="00D0254B">
      <w:pPr>
        <w:spacing w:before="100" w:beforeAutospacing="1" w:after="100" w:afterAutospacing="1"/>
        <w:jc w:val="both"/>
        <w:rPr>
          <w:rFonts w:eastAsia="Times New Roman"/>
        </w:rPr>
      </w:pPr>
      <w:r w:rsidRPr="00D0254B">
        <w:rPr>
          <w:rFonts w:eastAsia="Times New Roman"/>
        </w:rPr>
        <w:t>As the UNFCC COP30 convenes in Belém, Brazil, we, Columban Missionaries, renew our commitment to climate justice rooted in Gospel values of nonviolence, dialogue, and respect for all life.  We call on leaders to find courage and clarity needed to commit to an agreement that recognizes the fragility of this moment in earth history.  We stand in solidarity</w:t>
      </w:r>
      <w:r w:rsidR="006029A6" w:rsidRPr="00105011">
        <w:rPr>
          <w:rFonts w:eastAsia="Times New Roman"/>
        </w:rPr>
        <w:t xml:space="preserve"> together</w:t>
      </w:r>
      <w:r w:rsidRPr="00D0254B">
        <w:rPr>
          <w:rFonts w:eastAsia="Times New Roman"/>
        </w:rPr>
        <w:t xml:space="preserve"> with representatives from faith, youth, local and Indigenous communities who carry the global cry for action that benefits people on the margins and the wounded earth.  </w:t>
      </w:r>
    </w:p>
    <w:p w14:paraId="76E7B688" w14:textId="77777777" w:rsidR="009740DB" w:rsidRDefault="00D0254B" w:rsidP="009740DB">
      <w:pPr>
        <w:spacing w:before="100" w:beforeAutospacing="1" w:after="100" w:afterAutospacing="1"/>
        <w:jc w:val="both"/>
        <w:rPr>
          <w:rFonts w:eastAsia="Times New Roman"/>
        </w:rPr>
      </w:pPr>
      <w:r w:rsidRPr="00D0254B">
        <w:rPr>
          <w:rFonts w:eastAsia="Times New Roman"/>
          <w:b/>
          <w:bCs/>
        </w:rPr>
        <w:t>Columban Society Leader, Fr. Andrei Paz,</w:t>
      </w:r>
      <w:r w:rsidRPr="00D0254B">
        <w:rPr>
          <w:rFonts w:eastAsia="Times New Roman"/>
        </w:rPr>
        <w:t xml:space="preserve"> offers hope and inspiration in his 2025 Season of Creation message, </w:t>
      </w:r>
    </w:p>
    <w:p w14:paraId="3C4513C8" w14:textId="5EA83AE1" w:rsidR="00D0254B" w:rsidRPr="00D0254B" w:rsidRDefault="00D0254B" w:rsidP="009740DB">
      <w:pPr>
        <w:spacing w:before="100" w:beforeAutospacing="1" w:after="100" w:afterAutospacing="1"/>
        <w:ind w:left="720"/>
        <w:jc w:val="both"/>
        <w:rPr>
          <w:rFonts w:eastAsia="Times New Roman"/>
        </w:rPr>
      </w:pPr>
      <w:r w:rsidRPr="00D0254B">
        <w:rPr>
          <w:rFonts w:eastAsia="Times New Roman"/>
          <w:i/>
          <w:iCs/>
        </w:rPr>
        <w:t>True and lasting peace includes peace with the natural world. It means listening to the cry of the earth and the cry of the poor and responding with compassion and action. The earth is not simply a place we inhabit. It is a revelation of God’s presence, beauty, and wisdom. Let us work for peace. Let us live in peace. Let us make peace with one another and with all creation</w:t>
      </w:r>
      <w:r w:rsidRPr="00D0254B">
        <w:rPr>
          <w:rFonts w:eastAsia="Times New Roman"/>
        </w:rPr>
        <w:t>.</w:t>
      </w:r>
    </w:p>
    <w:p w14:paraId="4114BB38" w14:textId="77777777" w:rsidR="00D0254B" w:rsidRPr="00D0254B" w:rsidRDefault="00D0254B" w:rsidP="00D0254B">
      <w:pPr>
        <w:spacing w:before="100" w:beforeAutospacing="1" w:after="100" w:afterAutospacing="1"/>
        <w:jc w:val="both"/>
        <w:rPr>
          <w:rFonts w:eastAsia="Times New Roman"/>
        </w:rPr>
      </w:pPr>
      <w:r w:rsidRPr="00D0254B">
        <w:rPr>
          <w:rFonts w:eastAsia="Times New Roman"/>
        </w:rPr>
        <w:t>With biodiversity protection and restoration in the context of interreligious dialogue as one of our mission priorities and the many interrelated environmental concerns including climate change, Columbans engage globally in:</w:t>
      </w:r>
    </w:p>
    <w:p w14:paraId="535F2BD5" w14:textId="77777777" w:rsidR="00D0254B" w:rsidRPr="00D0254B" w:rsidRDefault="00D0254B" w:rsidP="00D0254B">
      <w:pPr>
        <w:numPr>
          <w:ilvl w:val="0"/>
          <w:numId w:val="7"/>
        </w:numPr>
        <w:spacing w:before="100" w:beforeAutospacing="1" w:after="100" w:afterAutospacing="1"/>
        <w:contextualSpacing/>
        <w:jc w:val="both"/>
        <w:rPr>
          <w:rFonts w:eastAsia="Times New Roman"/>
        </w:rPr>
      </w:pPr>
      <w:r w:rsidRPr="00D0254B">
        <w:rPr>
          <w:rFonts w:eastAsia="Times New Roman"/>
        </w:rPr>
        <w:t>Integral ecology education.</w:t>
      </w:r>
    </w:p>
    <w:p w14:paraId="05217814" w14:textId="77777777" w:rsidR="00D0254B" w:rsidRPr="00D0254B" w:rsidRDefault="00D0254B" w:rsidP="00D0254B">
      <w:pPr>
        <w:numPr>
          <w:ilvl w:val="0"/>
          <w:numId w:val="7"/>
        </w:numPr>
        <w:spacing w:before="100" w:beforeAutospacing="1" w:after="100" w:afterAutospacing="1"/>
        <w:contextualSpacing/>
        <w:jc w:val="both"/>
        <w:rPr>
          <w:rFonts w:eastAsia="Times New Roman"/>
        </w:rPr>
      </w:pPr>
      <w:r w:rsidRPr="00D0254B">
        <w:rPr>
          <w:rFonts w:eastAsia="Times New Roman"/>
        </w:rPr>
        <w:t xml:space="preserve">Retreats, special liturgies, and other forms of prayer and reflection.  </w:t>
      </w:r>
    </w:p>
    <w:p w14:paraId="700847BE" w14:textId="77777777" w:rsidR="00D0254B" w:rsidRPr="00D0254B" w:rsidRDefault="00D0254B" w:rsidP="00D0254B">
      <w:pPr>
        <w:numPr>
          <w:ilvl w:val="0"/>
          <w:numId w:val="7"/>
        </w:numPr>
        <w:spacing w:before="100" w:beforeAutospacing="1" w:after="100" w:afterAutospacing="1"/>
        <w:contextualSpacing/>
        <w:jc w:val="both"/>
        <w:rPr>
          <w:rFonts w:eastAsia="Times New Roman"/>
        </w:rPr>
      </w:pPr>
      <w:r w:rsidRPr="00D0254B">
        <w:rPr>
          <w:rFonts w:eastAsia="Times New Roman"/>
        </w:rPr>
        <w:t>The arts through poetry, song, and painting connecting people and nature.</w:t>
      </w:r>
    </w:p>
    <w:p w14:paraId="08B531DF" w14:textId="77777777" w:rsidR="00D0254B" w:rsidRPr="00D0254B" w:rsidRDefault="00D0254B" w:rsidP="00D0254B">
      <w:pPr>
        <w:numPr>
          <w:ilvl w:val="0"/>
          <w:numId w:val="7"/>
        </w:numPr>
        <w:spacing w:before="100" w:beforeAutospacing="1" w:after="100" w:afterAutospacing="1"/>
        <w:contextualSpacing/>
        <w:jc w:val="both"/>
        <w:rPr>
          <w:rFonts w:eastAsia="Times New Roman"/>
        </w:rPr>
      </w:pPr>
      <w:r w:rsidRPr="00D0254B">
        <w:rPr>
          <w:rFonts w:eastAsia="Times New Roman"/>
        </w:rPr>
        <w:t>Public witness and advocacy with national governments and at the United Nations.</w:t>
      </w:r>
    </w:p>
    <w:p w14:paraId="2A46F694" w14:textId="77777777" w:rsidR="00D0254B" w:rsidRPr="00105011" w:rsidRDefault="00D0254B" w:rsidP="00D0254B">
      <w:pPr>
        <w:numPr>
          <w:ilvl w:val="0"/>
          <w:numId w:val="7"/>
        </w:numPr>
        <w:spacing w:before="100" w:beforeAutospacing="1" w:after="100" w:afterAutospacing="1"/>
        <w:contextualSpacing/>
        <w:jc w:val="both"/>
        <w:rPr>
          <w:rFonts w:eastAsia="Times New Roman"/>
        </w:rPr>
      </w:pPr>
      <w:r w:rsidRPr="00D0254B">
        <w:rPr>
          <w:rFonts w:eastAsia="Times New Roman"/>
        </w:rPr>
        <w:t>Community projects such as rewilding urban areas and reforesting indigenous land that has been decimated from extractive industries.</w:t>
      </w:r>
    </w:p>
    <w:p w14:paraId="0B88D359" w14:textId="77777777" w:rsidR="006029A6" w:rsidRPr="00D0254B" w:rsidRDefault="006029A6" w:rsidP="006029A6">
      <w:pPr>
        <w:spacing w:before="100" w:beforeAutospacing="1" w:after="100" w:afterAutospacing="1"/>
        <w:ind w:left="720"/>
        <w:contextualSpacing/>
        <w:jc w:val="both"/>
        <w:rPr>
          <w:rFonts w:eastAsia="Times New Roman"/>
        </w:rPr>
      </w:pPr>
    </w:p>
    <w:p w14:paraId="7F6E58F0" w14:textId="77777777" w:rsidR="00D0254B" w:rsidRPr="00D0254B" w:rsidRDefault="00D0254B" w:rsidP="00D0254B">
      <w:pPr>
        <w:jc w:val="both"/>
        <w:rPr>
          <w:rFonts w:eastAsia="Aptos"/>
          <w:bCs/>
          <w:kern w:val="2"/>
          <w14:ligatures w14:val="standardContextual"/>
        </w:rPr>
      </w:pPr>
      <w:r w:rsidRPr="00D0254B">
        <w:rPr>
          <w:rFonts w:eastAsia="Aptos"/>
          <w:bCs/>
          <w:kern w:val="2"/>
          <w14:ligatures w14:val="standardContextual"/>
        </w:rPr>
        <w:t>Columbans witness both the cry of the Earth and the hope of its defenders through our lived experience with communities devastated by climate change.  With every typhoon, hurricane, flood, wildfire and landslide we hear the earth proclaiming to humanity that humans, particularly those living in industrialized countries, have lost our way and is calling us back to right relationship in the intergenerational web of life.</w:t>
      </w:r>
    </w:p>
    <w:p w14:paraId="3D4735AB" w14:textId="77777777" w:rsidR="001C007F" w:rsidRPr="00105011" w:rsidRDefault="00D0254B" w:rsidP="001C007F">
      <w:pPr>
        <w:tabs>
          <w:tab w:val="num" w:pos="720"/>
        </w:tabs>
        <w:spacing w:before="100" w:beforeAutospacing="1" w:after="100" w:afterAutospacing="1"/>
        <w:jc w:val="both"/>
        <w:rPr>
          <w:rFonts w:eastAsia="Times New Roman"/>
        </w:rPr>
      </w:pPr>
      <w:r w:rsidRPr="00D0254B">
        <w:rPr>
          <w:rFonts w:eastAsia="Times New Roman"/>
        </w:rPr>
        <w:t>Therefore, at COP30, we urge world leaders to:</w:t>
      </w:r>
    </w:p>
    <w:p w14:paraId="27C1F8B8" w14:textId="77777777" w:rsidR="001C007F" w:rsidRPr="00105011" w:rsidRDefault="00D0254B" w:rsidP="00BD7679">
      <w:pPr>
        <w:pStyle w:val="ListParagraph"/>
        <w:numPr>
          <w:ilvl w:val="0"/>
          <w:numId w:val="6"/>
        </w:numPr>
        <w:spacing w:before="100" w:beforeAutospacing="1" w:after="100" w:afterAutospacing="1"/>
        <w:jc w:val="both"/>
        <w:rPr>
          <w:rFonts w:eastAsia="Times New Roman"/>
        </w:rPr>
      </w:pPr>
      <w:r w:rsidRPr="00105011">
        <w:rPr>
          <w:rFonts w:eastAsia="Times New Roman"/>
        </w:rPr>
        <w:t>Commit to bold, enforceable climate policies that prioritize frontline communities.</w:t>
      </w:r>
    </w:p>
    <w:p w14:paraId="68193D3A" w14:textId="160DBABF" w:rsidR="00D0254B" w:rsidRPr="00D0254B" w:rsidRDefault="00D0254B" w:rsidP="00BD7679">
      <w:pPr>
        <w:pStyle w:val="ListParagraph"/>
        <w:numPr>
          <w:ilvl w:val="0"/>
          <w:numId w:val="6"/>
        </w:numPr>
        <w:spacing w:before="100" w:beforeAutospacing="1" w:after="100" w:afterAutospacing="1"/>
        <w:jc w:val="both"/>
        <w:rPr>
          <w:rFonts w:eastAsia="Times New Roman"/>
        </w:rPr>
      </w:pPr>
      <w:r w:rsidRPr="00D0254B">
        <w:rPr>
          <w:rFonts w:eastAsia="Times New Roman"/>
        </w:rPr>
        <w:t>Support faith-based and Indigenous-led ecological initiatives.</w:t>
      </w:r>
    </w:p>
    <w:p w14:paraId="2B4EDBC6" w14:textId="77777777" w:rsidR="00D0254B" w:rsidRPr="00D0254B" w:rsidRDefault="00D0254B" w:rsidP="00D0254B">
      <w:pPr>
        <w:numPr>
          <w:ilvl w:val="0"/>
          <w:numId w:val="6"/>
        </w:numPr>
        <w:spacing w:before="100" w:beforeAutospacing="1" w:after="100" w:afterAutospacing="1"/>
        <w:jc w:val="both"/>
        <w:rPr>
          <w:rFonts w:eastAsia="Times New Roman"/>
        </w:rPr>
      </w:pPr>
      <w:r w:rsidRPr="00D0254B">
        <w:rPr>
          <w:rFonts w:eastAsia="Times New Roman"/>
        </w:rPr>
        <w:t>Uphold the principles of integral ecology, recognizing the interconnectedness of environmental, social, and spiritual well-being.</w:t>
      </w:r>
    </w:p>
    <w:p w14:paraId="0B51FE85" w14:textId="77777777" w:rsidR="00D0254B" w:rsidRPr="00D0254B" w:rsidRDefault="00D0254B" w:rsidP="00D0254B">
      <w:pPr>
        <w:numPr>
          <w:ilvl w:val="0"/>
          <w:numId w:val="6"/>
        </w:numPr>
        <w:spacing w:before="100" w:beforeAutospacing="1" w:after="100" w:afterAutospacing="1"/>
        <w:jc w:val="both"/>
        <w:rPr>
          <w:rFonts w:eastAsia="Times New Roman"/>
        </w:rPr>
      </w:pPr>
      <w:r w:rsidRPr="00D0254B">
        <w:rPr>
          <w:rFonts w:eastAsia="Times New Roman"/>
        </w:rPr>
        <w:t>Commit to reach the agreed target finance for Loss and Damage to developing countries.</w:t>
      </w:r>
    </w:p>
    <w:p w14:paraId="639DE1A5" w14:textId="77777777" w:rsidR="00D0254B" w:rsidRPr="00D0254B" w:rsidRDefault="00D0254B" w:rsidP="00D0254B">
      <w:pPr>
        <w:numPr>
          <w:ilvl w:val="0"/>
          <w:numId w:val="6"/>
        </w:numPr>
        <w:spacing w:before="100" w:beforeAutospacing="1" w:after="100" w:afterAutospacing="1"/>
        <w:jc w:val="both"/>
        <w:rPr>
          <w:rFonts w:eastAsia="Times New Roman"/>
        </w:rPr>
      </w:pPr>
      <w:r w:rsidRPr="00D0254B">
        <w:rPr>
          <w:rFonts w:eastAsia="Times New Roman"/>
        </w:rPr>
        <w:t>Commit to concrete roadmap to guide a planned and just transition to end fossil fuels.</w:t>
      </w:r>
    </w:p>
    <w:p w14:paraId="30135B52" w14:textId="04F040FF" w:rsidR="00790FFD" w:rsidRPr="00105011" w:rsidRDefault="00D0254B" w:rsidP="00124295">
      <w:pPr>
        <w:spacing w:before="100" w:beforeAutospacing="1" w:after="100" w:afterAutospacing="1"/>
        <w:jc w:val="both"/>
      </w:pPr>
      <w:r w:rsidRPr="00D0254B">
        <w:rPr>
          <w:rFonts w:eastAsia="Times New Roman"/>
        </w:rPr>
        <w:t xml:space="preserve">We pray that COP30 </w:t>
      </w:r>
      <w:r w:rsidR="006029A6" w:rsidRPr="00105011">
        <w:rPr>
          <w:rFonts w:eastAsia="Times New Roman"/>
        </w:rPr>
        <w:t>outcomes</w:t>
      </w:r>
      <w:r w:rsidRPr="00D0254B">
        <w:rPr>
          <w:rFonts w:eastAsia="Times New Roman"/>
        </w:rPr>
        <w:t xml:space="preserve"> will be truly guided by principles of restorative justice, the common good, and deep listening to each other and the earth.</w:t>
      </w:r>
    </w:p>
    <w:sectPr w:rsidR="00790FFD" w:rsidRPr="00105011" w:rsidSect="0002437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1008"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0E53" w14:textId="77777777" w:rsidR="001337B3" w:rsidRDefault="001337B3">
      <w:r>
        <w:separator/>
      </w:r>
    </w:p>
  </w:endnote>
  <w:endnote w:type="continuationSeparator" w:id="0">
    <w:p w14:paraId="0F12D2BB" w14:textId="77777777" w:rsidR="001337B3" w:rsidRDefault="0013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abo 27px">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AEC4" w14:textId="77777777" w:rsidR="00105011" w:rsidRDefault="00105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DB62" w14:textId="211C14F4" w:rsidR="001C007F" w:rsidRDefault="00024373" w:rsidP="00024373">
    <w:pPr>
      <w:pStyle w:val="Footer"/>
      <w:tabs>
        <w:tab w:val="left" w:pos="540"/>
        <w:tab w:val="center" w:pos="5040"/>
      </w:tabs>
    </w:pPr>
    <w:r>
      <w:tab/>
    </w:r>
    <w:r>
      <w:tab/>
    </w:r>
    <w:r w:rsidR="001C007F">
      <w:t>For more information contact Amy Echeverria</w:t>
    </w:r>
    <w:r w:rsidR="00124295">
      <w:t xml:space="preserve"> | </w:t>
    </w:r>
    <w:hyperlink r:id="rId1" w:history="1">
      <w:r w:rsidR="00124295" w:rsidRPr="002434EC">
        <w:rPr>
          <w:rStyle w:val="Hyperlink"/>
        </w:rPr>
        <w:t>amywe@columban.org</w:t>
      </w:r>
    </w:hyperlink>
    <w:r w:rsidR="00124295">
      <w:t xml:space="preserve"> | +1 301 368 4004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B028" w14:textId="77777777" w:rsidR="00105011" w:rsidRDefault="00105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42BB" w14:textId="77777777" w:rsidR="001337B3" w:rsidRDefault="001337B3">
      <w:r>
        <w:separator/>
      </w:r>
    </w:p>
  </w:footnote>
  <w:footnote w:type="continuationSeparator" w:id="0">
    <w:p w14:paraId="41D0AEFC" w14:textId="77777777" w:rsidR="001337B3" w:rsidRDefault="0013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6E6B" w14:textId="77777777" w:rsidR="00105011" w:rsidRDefault="00105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48A5" w14:textId="0EAA4310" w:rsidR="00124295" w:rsidRPr="00693F6B" w:rsidRDefault="00105011" w:rsidP="00693F6B">
    <w:pPr>
      <w:ind w:firstLine="720"/>
      <w:rPr>
        <w:b/>
        <w:bCs/>
        <w:color w:val="4F81BD" w:themeColor="accent1"/>
        <w:sz w:val="32"/>
        <w:szCs w:val="32"/>
      </w:rPr>
    </w:pPr>
    <w:r w:rsidRPr="00693F6B">
      <w:rPr>
        <w:b/>
        <w:bCs/>
        <w:noProof/>
        <w:color w:val="4F81BD" w:themeColor="accent1"/>
        <w:sz w:val="32"/>
        <w:szCs w:val="32"/>
      </w:rPr>
      <w:drawing>
        <wp:anchor distT="0" distB="0" distL="114300" distR="114300" simplePos="0" relativeHeight="251658240" behindDoc="0" locked="0" layoutInCell="1" allowOverlap="1" wp14:anchorId="34DB7A68" wp14:editId="7B04843D">
          <wp:simplePos x="0" y="0"/>
          <wp:positionH relativeFrom="column">
            <wp:posOffset>219075</wp:posOffset>
          </wp:positionH>
          <wp:positionV relativeFrom="page">
            <wp:posOffset>542925</wp:posOffset>
          </wp:positionV>
          <wp:extent cx="523875" cy="540385"/>
          <wp:effectExtent l="0" t="0" r="9525" b="0"/>
          <wp:wrapThrough wrapText="bothSides">
            <wp:wrapPolygon edited="0">
              <wp:start x="3927" y="0"/>
              <wp:lineTo x="0" y="3807"/>
              <wp:lineTo x="0" y="12183"/>
              <wp:lineTo x="3927" y="20559"/>
              <wp:lineTo x="8640" y="20559"/>
              <wp:lineTo x="9425" y="20559"/>
              <wp:lineTo x="21207" y="12945"/>
              <wp:lineTo x="21207" y="9899"/>
              <wp:lineTo x="17280" y="6092"/>
              <wp:lineTo x="8640" y="0"/>
              <wp:lineTo x="3927" y="0"/>
            </wp:wrapPolygon>
          </wp:wrapThrough>
          <wp:docPr id="1302074519" name="Picture 3" descr="A cross and two circles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77837" name="Picture 3" descr="A cross and two circles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3875" cy="540385"/>
                  </a:xfrm>
                  <a:prstGeom prst="rect">
                    <a:avLst/>
                  </a:prstGeom>
                </pic:spPr>
              </pic:pic>
            </a:graphicData>
          </a:graphic>
          <wp14:sizeRelH relativeFrom="page">
            <wp14:pctWidth>0</wp14:pctWidth>
          </wp14:sizeRelH>
          <wp14:sizeRelV relativeFrom="page">
            <wp14:pctHeight>0</wp14:pctHeight>
          </wp14:sizeRelV>
        </wp:anchor>
      </w:drawing>
    </w:r>
    <w:r w:rsidRPr="00693F6B">
      <w:rPr>
        <w:b/>
        <w:bCs/>
        <w:color w:val="4F81BD" w:themeColor="accent1"/>
        <w:sz w:val="32"/>
        <w:szCs w:val="32"/>
      </w:rPr>
      <w:t>Missionary Society of St. Columban</w:t>
    </w:r>
  </w:p>
  <w:p w14:paraId="70A78ADD" w14:textId="4D2EF448" w:rsidR="00105011" w:rsidRPr="00693F6B" w:rsidRDefault="00105011" w:rsidP="00693F6B">
    <w:pPr>
      <w:ind w:firstLine="720"/>
      <w:rPr>
        <w:color w:val="4F81BD" w:themeColor="accent1"/>
        <w:sz w:val="32"/>
        <w:szCs w:val="32"/>
      </w:rPr>
    </w:pPr>
    <w:r w:rsidRPr="00693F6B">
      <w:rPr>
        <w:color w:val="4F81BD" w:themeColor="accent1"/>
        <w:sz w:val="32"/>
        <w:szCs w:val="32"/>
      </w:rPr>
      <w:t>Columban International Leadership Team</w:t>
    </w:r>
  </w:p>
  <w:p w14:paraId="068C72FD" w14:textId="77777777" w:rsidR="00693F6B" w:rsidRPr="00105011" w:rsidRDefault="00693F6B" w:rsidP="00693F6B">
    <w:pPr>
      <w:ind w:firstLine="720"/>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F45B" w14:textId="77777777" w:rsidR="00105011" w:rsidRDefault="00105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A4C"/>
    <w:multiLevelType w:val="hybridMultilevel"/>
    <w:tmpl w:val="0246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B6DF4"/>
    <w:multiLevelType w:val="hybridMultilevel"/>
    <w:tmpl w:val="C9DCA722"/>
    <w:lvl w:ilvl="0" w:tplc="061A7884">
      <w:start w:val="37"/>
      <w:numFmt w:val="bullet"/>
      <w:lvlText w:val="-"/>
      <w:lvlJc w:val="left"/>
      <w:pPr>
        <w:ind w:left="1080" w:hanging="360"/>
      </w:pPr>
      <w:rPr>
        <w:rFonts w:ascii="Slabo 27px" w:eastAsia="Times New Roman" w:hAnsi="Slabo 27px" w:cs="Times New Roman" w:hint="default"/>
      </w:rPr>
    </w:lvl>
    <w:lvl w:ilvl="1" w:tplc="3C090003">
      <w:start w:val="1"/>
      <w:numFmt w:val="bullet"/>
      <w:lvlText w:val="o"/>
      <w:lvlJc w:val="left"/>
      <w:pPr>
        <w:ind w:left="1800" w:hanging="360"/>
      </w:pPr>
      <w:rPr>
        <w:rFonts w:ascii="Courier New" w:hAnsi="Courier New" w:cs="Courier New" w:hint="default"/>
      </w:rPr>
    </w:lvl>
    <w:lvl w:ilvl="2" w:tplc="3C090005">
      <w:start w:val="1"/>
      <w:numFmt w:val="bullet"/>
      <w:lvlText w:val=""/>
      <w:lvlJc w:val="left"/>
      <w:pPr>
        <w:ind w:left="2520" w:hanging="360"/>
      </w:pPr>
      <w:rPr>
        <w:rFonts w:ascii="Wingdings" w:hAnsi="Wingdings" w:hint="default"/>
      </w:rPr>
    </w:lvl>
    <w:lvl w:ilvl="3" w:tplc="3C090001">
      <w:start w:val="1"/>
      <w:numFmt w:val="bullet"/>
      <w:lvlText w:val=""/>
      <w:lvlJc w:val="left"/>
      <w:pPr>
        <w:ind w:left="3240" w:hanging="360"/>
      </w:pPr>
      <w:rPr>
        <w:rFonts w:ascii="Symbol" w:hAnsi="Symbol" w:hint="default"/>
      </w:rPr>
    </w:lvl>
    <w:lvl w:ilvl="4" w:tplc="3C090003">
      <w:start w:val="1"/>
      <w:numFmt w:val="bullet"/>
      <w:lvlText w:val="o"/>
      <w:lvlJc w:val="left"/>
      <w:pPr>
        <w:ind w:left="3960" w:hanging="360"/>
      </w:pPr>
      <w:rPr>
        <w:rFonts w:ascii="Courier New" w:hAnsi="Courier New" w:cs="Courier New" w:hint="default"/>
      </w:rPr>
    </w:lvl>
    <w:lvl w:ilvl="5" w:tplc="3C090005">
      <w:start w:val="1"/>
      <w:numFmt w:val="bullet"/>
      <w:lvlText w:val=""/>
      <w:lvlJc w:val="left"/>
      <w:pPr>
        <w:ind w:left="4680" w:hanging="360"/>
      </w:pPr>
      <w:rPr>
        <w:rFonts w:ascii="Wingdings" w:hAnsi="Wingdings" w:hint="default"/>
      </w:rPr>
    </w:lvl>
    <w:lvl w:ilvl="6" w:tplc="3C090001">
      <w:start w:val="1"/>
      <w:numFmt w:val="bullet"/>
      <w:lvlText w:val=""/>
      <w:lvlJc w:val="left"/>
      <w:pPr>
        <w:ind w:left="5400" w:hanging="360"/>
      </w:pPr>
      <w:rPr>
        <w:rFonts w:ascii="Symbol" w:hAnsi="Symbol" w:hint="default"/>
      </w:rPr>
    </w:lvl>
    <w:lvl w:ilvl="7" w:tplc="3C090003">
      <w:start w:val="1"/>
      <w:numFmt w:val="bullet"/>
      <w:lvlText w:val="o"/>
      <w:lvlJc w:val="left"/>
      <w:pPr>
        <w:ind w:left="6120" w:hanging="360"/>
      </w:pPr>
      <w:rPr>
        <w:rFonts w:ascii="Courier New" w:hAnsi="Courier New" w:cs="Courier New" w:hint="default"/>
      </w:rPr>
    </w:lvl>
    <w:lvl w:ilvl="8" w:tplc="3C090005">
      <w:start w:val="1"/>
      <w:numFmt w:val="bullet"/>
      <w:lvlText w:val=""/>
      <w:lvlJc w:val="left"/>
      <w:pPr>
        <w:ind w:left="6840" w:hanging="360"/>
      </w:pPr>
      <w:rPr>
        <w:rFonts w:ascii="Wingdings" w:hAnsi="Wingdings" w:hint="default"/>
      </w:rPr>
    </w:lvl>
  </w:abstractNum>
  <w:abstractNum w:abstractNumId="2" w15:restartNumberingAfterBreak="0">
    <w:nsid w:val="3B6D7395"/>
    <w:multiLevelType w:val="hybridMultilevel"/>
    <w:tmpl w:val="E8164C8A"/>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3" w15:restartNumberingAfterBreak="0">
    <w:nsid w:val="40BB7AD0"/>
    <w:multiLevelType w:val="multilevel"/>
    <w:tmpl w:val="8090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71105"/>
    <w:multiLevelType w:val="hybridMultilevel"/>
    <w:tmpl w:val="27DC73D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C14352A"/>
    <w:multiLevelType w:val="hybridMultilevel"/>
    <w:tmpl w:val="970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A1E8E"/>
    <w:multiLevelType w:val="hybridMultilevel"/>
    <w:tmpl w:val="0AEA041E"/>
    <w:lvl w:ilvl="0" w:tplc="57DE353E">
      <w:start w:val="1"/>
      <w:numFmt w:val="decimal"/>
      <w:lvlText w:val="%1."/>
      <w:lvlJc w:val="left"/>
      <w:pPr>
        <w:ind w:left="720" w:hanging="360"/>
      </w:pPr>
      <w:rPr>
        <w:rFonts w:ascii="Slabo 27px" w:hAnsi="Slabo 27px" w:hint="default"/>
        <w:color w:val="4A4A4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914EB"/>
    <w:multiLevelType w:val="hybridMultilevel"/>
    <w:tmpl w:val="D7AA314A"/>
    <w:lvl w:ilvl="0" w:tplc="E3AE2AB6">
      <w:start w:val="19"/>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868133961">
    <w:abstractNumId w:val="4"/>
  </w:num>
  <w:num w:numId="2" w16cid:durableId="1262375409">
    <w:abstractNumId w:val="7"/>
  </w:num>
  <w:num w:numId="3" w16cid:durableId="47147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7">
    <w:abstractNumId w:val="1"/>
  </w:num>
  <w:num w:numId="5" w16cid:durableId="962686125">
    <w:abstractNumId w:val="6"/>
  </w:num>
  <w:num w:numId="6" w16cid:durableId="1640529147">
    <w:abstractNumId w:val="3"/>
  </w:num>
  <w:num w:numId="7" w16cid:durableId="879365263">
    <w:abstractNumId w:val="0"/>
  </w:num>
  <w:num w:numId="8" w16cid:durableId="46298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60"/>
    <w:rsid w:val="000111EC"/>
    <w:rsid w:val="00020510"/>
    <w:rsid w:val="00024373"/>
    <w:rsid w:val="00026E72"/>
    <w:rsid w:val="0003459F"/>
    <w:rsid w:val="0004115F"/>
    <w:rsid w:val="00045384"/>
    <w:rsid w:val="0006499B"/>
    <w:rsid w:val="00082153"/>
    <w:rsid w:val="00094AD9"/>
    <w:rsid w:val="00097095"/>
    <w:rsid w:val="000A4305"/>
    <w:rsid w:val="000A7CF5"/>
    <w:rsid w:val="000D0A1D"/>
    <w:rsid w:val="00105011"/>
    <w:rsid w:val="00124295"/>
    <w:rsid w:val="0012454C"/>
    <w:rsid w:val="001251EE"/>
    <w:rsid w:val="001337B3"/>
    <w:rsid w:val="00144835"/>
    <w:rsid w:val="0015092B"/>
    <w:rsid w:val="00162F7E"/>
    <w:rsid w:val="0016382F"/>
    <w:rsid w:val="00166F75"/>
    <w:rsid w:val="001A41A2"/>
    <w:rsid w:val="001C007F"/>
    <w:rsid w:val="001C26D2"/>
    <w:rsid w:val="001F0092"/>
    <w:rsid w:val="001F18D5"/>
    <w:rsid w:val="001F3312"/>
    <w:rsid w:val="00200480"/>
    <w:rsid w:val="00220F56"/>
    <w:rsid w:val="002335CE"/>
    <w:rsid w:val="00233D91"/>
    <w:rsid w:val="00251465"/>
    <w:rsid w:val="002548DE"/>
    <w:rsid w:val="00254B55"/>
    <w:rsid w:val="00267944"/>
    <w:rsid w:val="00271CB4"/>
    <w:rsid w:val="002C0F1D"/>
    <w:rsid w:val="002C6730"/>
    <w:rsid w:val="002E1688"/>
    <w:rsid w:val="002E57D4"/>
    <w:rsid w:val="002F03CF"/>
    <w:rsid w:val="002F1872"/>
    <w:rsid w:val="00305069"/>
    <w:rsid w:val="003106DA"/>
    <w:rsid w:val="00320C2D"/>
    <w:rsid w:val="00323D9A"/>
    <w:rsid w:val="003319E8"/>
    <w:rsid w:val="00342350"/>
    <w:rsid w:val="00352150"/>
    <w:rsid w:val="00363F77"/>
    <w:rsid w:val="003735D3"/>
    <w:rsid w:val="00374FE0"/>
    <w:rsid w:val="003953F3"/>
    <w:rsid w:val="003B2D7B"/>
    <w:rsid w:val="003C4C53"/>
    <w:rsid w:val="003C71F0"/>
    <w:rsid w:val="003D7545"/>
    <w:rsid w:val="003E3A2C"/>
    <w:rsid w:val="004017E2"/>
    <w:rsid w:val="00402E4E"/>
    <w:rsid w:val="00407F6E"/>
    <w:rsid w:val="00407FB3"/>
    <w:rsid w:val="00413DC9"/>
    <w:rsid w:val="00415568"/>
    <w:rsid w:val="00460DC9"/>
    <w:rsid w:val="0046347D"/>
    <w:rsid w:val="00475160"/>
    <w:rsid w:val="004752BC"/>
    <w:rsid w:val="004A4BAB"/>
    <w:rsid w:val="004C0C51"/>
    <w:rsid w:val="004E3C15"/>
    <w:rsid w:val="0051621B"/>
    <w:rsid w:val="00520438"/>
    <w:rsid w:val="00527865"/>
    <w:rsid w:val="005417F7"/>
    <w:rsid w:val="00557BF4"/>
    <w:rsid w:val="00562002"/>
    <w:rsid w:val="00581861"/>
    <w:rsid w:val="0058282B"/>
    <w:rsid w:val="0058623B"/>
    <w:rsid w:val="005A3D6F"/>
    <w:rsid w:val="005C45FF"/>
    <w:rsid w:val="005C6498"/>
    <w:rsid w:val="005E2921"/>
    <w:rsid w:val="0060298B"/>
    <w:rsid w:val="006029A6"/>
    <w:rsid w:val="00614226"/>
    <w:rsid w:val="0065477C"/>
    <w:rsid w:val="006558A1"/>
    <w:rsid w:val="00673BE6"/>
    <w:rsid w:val="00682069"/>
    <w:rsid w:val="00693F6B"/>
    <w:rsid w:val="006D4B0C"/>
    <w:rsid w:val="006F238C"/>
    <w:rsid w:val="0074691C"/>
    <w:rsid w:val="00765D97"/>
    <w:rsid w:val="00774071"/>
    <w:rsid w:val="00790FFD"/>
    <w:rsid w:val="007E7449"/>
    <w:rsid w:val="00802452"/>
    <w:rsid w:val="00803604"/>
    <w:rsid w:val="00814392"/>
    <w:rsid w:val="0082390A"/>
    <w:rsid w:val="00871FE7"/>
    <w:rsid w:val="008D363F"/>
    <w:rsid w:val="008D3E1A"/>
    <w:rsid w:val="008E5444"/>
    <w:rsid w:val="00904116"/>
    <w:rsid w:val="0090412F"/>
    <w:rsid w:val="00911639"/>
    <w:rsid w:val="00934EB1"/>
    <w:rsid w:val="00942259"/>
    <w:rsid w:val="009740DB"/>
    <w:rsid w:val="00982B64"/>
    <w:rsid w:val="009835E6"/>
    <w:rsid w:val="00991DB6"/>
    <w:rsid w:val="0099476F"/>
    <w:rsid w:val="00996D32"/>
    <w:rsid w:val="009B5311"/>
    <w:rsid w:val="009D15BC"/>
    <w:rsid w:val="009D6BA3"/>
    <w:rsid w:val="009F33A3"/>
    <w:rsid w:val="009F4131"/>
    <w:rsid w:val="009F67DC"/>
    <w:rsid w:val="00A157E4"/>
    <w:rsid w:val="00A178D4"/>
    <w:rsid w:val="00A21B26"/>
    <w:rsid w:val="00A27B29"/>
    <w:rsid w:val="00A3449F"/>
    <w:rsid w:val="00A44AA1"/>
    <w:rsid w:val="00A50BB5"/>
    <w:rsid w:val="00A77DE5"/>
    <w:rsid w:val="00A9634A"/>
    <w:rsid w:val="00AA3640"/>
    <w:rsid w:val="00AB3EA8"/>
    <w:rsid w:val="00AE4BE3"/>
    <w:rsid w:val="00B079E4"/>
    <w:rsid w:val="00B11944"/>
    <w:rsid w:val="00B20E70"/>
    <w:rsid w:val="00B56ECC"/>
    <w:rsid w:val="00B60C1E"/>
    <w:rsid w:val="00B71496"/>
    <w:rsid w:val="00BA4934"/>
    <w:rsid w:val="00BB04B1"/>
    <w:rsid w:val="00BB4951"/>
    <w:rsid w:val="00BC594C"/>
    <w:rsid w:val="00BD0522"/>
    <w:rsid w:val="00C1167A"/>
    <w:rsid w:val="00C141DD"/>
    <w:rsid w:val="00C40FE8"/>
    <w:rsid w:val="00C60832"/>
    <w:rsid w:val="00C97D35"/>
    <w:rsid w:val="00CA483E"/>
    <w:rsid w:val="00CA71D6"/>
    <w:rsid w:val="00CC10BC"/>
    <w:rsid w:val="00D0254B"/>
    <w:rsid w:val="00D03C0A"/>
    <w:rsid w:val="00D111DA"/>
    <w:rsid w:val="00D1313E"/>
    <w:rsid w:val="00D432BA"/>
    <w:rsid w:val="00D7224B"/>
    <w:rsid w:val="00DC2C7C"/>
    <w:rsid w:val="00DD74E3"/>
    <w:rsid w:val="00E114BA"/>
    <w:rsid w:val="00E43EFE"/>
    <w:rsid w:val="00E44619"/>
    <w:rsid w:val="00E45E9F"/>
    <w:rsid w:val="00E752BE"/>
    <w:rsid w:val="00E84853"/>
    <w:rsid w:val="00EA41E5"/>
    <w:rsid w:val="00EB4933"/>
    <w:rsid w:val="00ED2E21"/>
    <w:rsid w:val="00ED57EC"/>
    <w:rsid w:val="00F102D8"/>
    <w:rsid w:val="00F17238"/>
    <w:rsid w:val="00F31E20"/>
    <w:rsid w:val="00F410D1"/>
    <w:rsid w:val="00F86364"/>
    <w:rsid w:val="00F92352"/>
    <w:rsid w:val="00F97A3F"/>
    <w:rsid w:val="00FA75A0"/>
    <w:rsid w:val="00FB46B2"/>
    <w:rsid w:val="00FB5A48"/>
    <w:rsid w:val="00FE447D"/>
    <w:rsid w:val="00FE475F"/>
    <w:rsid w:val="00FE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D81E9"/>
  <w15:docId w15:val="{4865ABC4-4E80-47DD-A8B4-40803277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5160"/>
    <w:pPr>
      <w:tabs>
        <w:tab w:val="center" w:pos="4320"/>
        <w:tab w:val="right" w:pos="8640"/>
      </w:tabs>
    </w:pPr>
  </w:style>
  <w:style w:type="paragraph" w:styleId="Footer">
    <w:name w:val="footer"/>
    <w:basedOn w:val="Normal"/>
    <w:rsid w:val="00475160"/>
    <w:pPr>
      <w:tabs>
        <w:tab w:val="center" w:pos="4320"/>
        <w:tab w:val="right" w:pos="8640"/>
      </w:tabs>
    </w:pPr>
  </w:style>
  <w:style w:type="paragraph" w:styleId="Date">
    <w:name w:val="Date"/>
    <w:basedOn w:val="Normal"/>
    <w:next w:val="Normal"/>
    <w:link w:val="DateChar"/>
    <w:rsid w:val="00407FB3"/>
  </w:style>
  <w:style w:type="character" w:customStyle="1" w:styleId="DateChar">
    <w:name w:val="Date Char"/>
    <w:link w:val="Date"/>
    <w:rsid w:val="00407FB3"/>
    <w:rPr>
      <w:sz w:val="24"/>
      <w:szCs w:val="24"/>
      <w:lang w:eastAsia="en-US"/>
    </w:rPr>
  </w:style>
  <w:style w:type="character" w:styleId="Hyperlink">
    <w:name w:val="Hyperlink"/>
    <w:rsid w:val="004C0C51"/>
    <w:rPr>
      <w:color w:val="0000FF"/>
      <w:u w:val="single"/>
    </w:rPr>
  </w:style>
  <w:style w:type="paragraph" w:styleId="BalloonText">
    <w:name w:val="Balloon Text"/>
    <w:basedOn w:val="Normal"/>
    <w:link w:val="BalloonTextChar"/>
    <w:rsid w:val="009D15BC"/>
    <w:rPr>
      <w:rFonts w:ascii="Segoe UI" w:hAnsi="Segoe UI"/>
      <w:sz w:val="18"/>
      <w:szCs w:val="18"/>
    </w:rPr>
  </w:style>
  <w:style w:type="character" w:customStyle="1" w:styleId="BalloonTextChar">
    <w:name w:val="Balloon Text Char"/>
    <w:link w:val="BalloonText"/>
    <w:rsid w:val="009D15BC"/>
    <w:rPr>
      <w:rFonts w:ascii="Segoe UI" w:hAnsi="Segoe UI" w:cs="Segoe UI"/>
      <w:sz w:val="18"/>
      <w:szCs w:val="18"/>
      <w:lang w:eastAsia="en-US"/>
    </w:rPr>
  </w:style>
  <w:style w:type="character" w:styleId="FollowedHyperlink">
    <w:name w:val="FollowedHyperlink"/>
    <w:basedOn w:val="DefaultParagraphFont"/>
    <w:semiHidden/>
    <w:unhideWhenUsed/>
    <w:rsid w:val="00562002"/>
    <w:rPr>
      <w:color w:val="800080" w:themeColor="followedHyperlink"/>
      <w:u w:val="single"/>
    </w:rPr>
  </w:style>
  <w:style w:type="paragraph" w:styleId="NormalWeb">
    <w:name w:val="Normal (Web)"/>
    <w:basedOn w:val="Normal"/>
    <w:uiPriority w:val="99"/>
    <w:unhideWhenUsed/>
    <w:rsid w:val="005417F7"/>
    <w:pPr>
      <w:spacing w:before="100" w:beforeAutospacing="1" w:after="100" w:afterAutospacing="1"/>
    </w:pPr>
    <w:rPr>
      <w:rFonts w:eastAsiaTheme="minorHAnsi"/>
    </w:rPr>
  </w:style>
  <w:style w:type="character" w:styleId="Strong">
    <w:name w:val="Strong"/>
    <w:basedOn w:val="DefaultParagraphFont"/>
    <w:uiPriority w:val="22"/>
    <w:qFormat/>
    <w:rsid w:val="005417F7"/>
    <w:rPr>
      <w:b/>
      <w:bCs/>
    </w:rPr>
  </w:style>
  <w:style w:type="character" w:styleId="Emphasis">
    <w:name w:val="Emphasis"/>
    <w:basedOn w:val="DefaultParagraphFont"/>
    <w:uiPriority w:val="20"/>
    <w:qFormat/>
    <w:rsid w:val="005417F7"/>
    <w:rPr>
      <w:i/>
      <w:iCs/>
    </w:rPr>
  </w:style>
  <w:style w:type="paragraph" w:styleId="ListParagraph">
    <w:name w:val="List Paragraph"/>
    <w:basedOn w:val="Normal"/>
    <w:uiPriority w:val="34"/>
    <w:qFormat/>
    <w:rsid w:val="001C007F"/>
    <w:pPr>
      <w:ind w:left="720"/>
      <w:contextualSpacing/>
    </w:pPr>
  </w:style>
  <w:style w:type="character" w:styleId="UnresolvedMention">
    <w:name w:val="Unresolved Mention"/>
    <w:basedOn w:val="DefaultParagraphFont"/>
    <w:uiPriority w:val="99"/>
    <w:semiHidden/>
    <w:unhideWhenUsed/>
    <w:rsid w:val="00124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471">
      <w:bodyDiv w:val="1"/>
      <w:marLeft w:val="0"/>
      <w:marRight w:val="0"/>
      <w:marTop w:val="0"/>
      <w:marBottom w:val="0"/>
      <w:divBdr>
        <w:top w:val="none" w:sz="0" w:space="0" w:color="auto"/>
        <w:left w:val="none" w:sz="0" w:space="0" w:color="auto"/>
        <w:bottom w:val="none" w:sz="0" w:space="0" w:color="auto"/>
        <w:right w:val="none" w:sz="0" w:space="0" w:color="auto"/>
      </w:divBdr>
    </w:div>
    <w:div w:id="574974136">
      <w:bodyDiv w:val="1"/>
      <w:marLeft w:val="0"/>
      <w:marRight w:val="0"/>
      <w:marTop w:val="0"/>
      <w:marBottom w:val="0"/>
      <w:divBdr>
        <w:top w:val="none" w:sz="0" w:space="0" w:color="auto"/>
        <w:left w:val="none" w:sz="0" w:space="0" w:color="auto"/>
        <w:bottom w:val="none" w:sz="0" w:space="0" w:color="auto"/>
        <w:right w:val="none" w:sz="0" w:space="0" w:color="auto"/>
      </w:divBdr>
    </w:div>
    <w:div w:id="686061142">
      <w:bodyDiv w:val="1"/>
      <w:marLeft w:val="0"/>
      <w:marRight w:val="0"/>
      <w:marTop w:val="0"/>
      <w:marBottom w:val="0"/>
      <w:divBdr>
        <w:top w:val="none" w:sz="0" w:space="0" w:color="auto"/>
        <w:left w:val="none" w:sz="0" w:space="0" w:color="auto"/>
        <w:bottom w:val="none" w:sz="0" w:space="0" w:color="auto"/>
        <w:right w:val="none" w:sz="0" w:space="0" w:color="auto"/>
      </w:divBdr>
    </w:div>
    <w:div w:id="758060285">
      <w:bodyDiv w:val="1"/>
      <w:marLeft w:val="0"/>
      <w:marRight w:val="0"/>
      <w:marTop w:val="0"/>
      <w:marBottom w:val="0"/>
      <w:divBdr>
        <w:top w:val="none" w:sz="0" w:space="0" w:color="auto"/>
        <w:left w:val="none" w:sz="0" w:space="0" w:color="auto"/>
        <w:bottom w:val="none" w:sz="0" w:space="0" w:color="auto"/>
        <w:right w:val="none" w:sz="0" w:space="0" w:color="auto"/>
      </w:divBdr>
    </w:div>
    <w:div w:id="8399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mywe@columba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Links>
    <vt:vector size="6" baseType="variant">
      <vt:variant>
        <vt:i4>7405590</vt:i4>
      </vt:variant>
      <vt:variant>
        <vt:i4>0</vt:i4>
      </vt:variant>
      <vt:variant>
        <vt:i4>0</vt:i4>
      </vt:variant>
      <vt:variant>
        <vt:i4>5</vt:i4>
      </vt:variant>
      <vt:variant>
        <vt:lpwstr>mailto:superiorgeneral@columban.org.hk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KevinO'Neill</dc:creator>
  <cp:lastModifiedBy>Ellen Teague</cp:lastModifiedBy>
  <cp:revision>2</cp:revision>
  <cp:lastPrinted>2025-10-30T14:55:00Z</cp:lastPrinted>
  <dcterms:created xsi:type="dcterms:W3CDTF">2025-11-06T11:15:00Z</dcterms:created>
  <dcterms:modified xsi:type="dcterms:W3CDTF">2025-11-06T11:15:00Z</dcterms:modified>
</cp:coreProperties>
</file>